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ИСР 1.7</w:t>
      </w:r>
    </w:p>
    <w:p w:rsidR="00000000" w:rsidDel="00000000" w:rsidP="00000000" w:rsidRDefault="00000000" w:rsidRPr="00000000" w14:paraId="00000002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Выполнил: Салаватов М.В.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84559n3rfma0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Самоанализ профессиональной деятельности при прохождении производственной педагогической практики</w:t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2hlig2tntp6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Введение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 период прохождения производственной педагогической практики были выполнены работы, направленные на изучение, анализ и применение технологий электронного обучения (ТЭО) в корпоративной и образовательной среде. Практика позволила сформировать навыки проектирования электронных учебных материалов, разработки схем корпоративного обучения и создания онлайн-курсов на базе LMS Moodle.</w:t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u048nwd2dnl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Выполненные работы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jh8vx87g5fa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2.1. Изучение и анализ источников по ТЭО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Был проведён изучение и анализ печатных и Internet-источников по методологическим, психологическим, педагогическим и методическим аспектам использования технологий электронного обучения.</w:t>
        <w:br w:type="textWrapping"/>
        <w:t xml:space="preserve">В результате был сформирован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аннотированный список источников</w:t>
      </w:r>
      <w:r w:rsidDel="00000000" w:rsidR="00000000" w:rsidRPr="00000000">
        <w:rPr>
          <w:sz w:val="28"/>
          <w:szCs w:val="28"/>
          <w:rtl w:val="0"/>
        </w:rPr>
        <w:t xml:space="preserve">, оформленный в соответствии с требованиями ГОСТ и опубликованный в электронном портфолио. Также разработан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текст выступления</w:t>
      </w:r>
      <w:r w:rsidDel="00000000" w:rsidR="00000000" w:rsidRPr="00000000">
        <w:rPr>
          <w:sz w:val="28"/>
          <w:szCs w:val="28"/>
          <w:rtl w:val="0"/>
        </w:rPr>
        <w:t xml:space="preserve"> для круглого стола (вебинара) на тему особенностей и перспектив использования ТЭО в корпоративном обучении. Оба материала опубликованы в электронном портфолио.</w:t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2t8spsx4teyo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2.2. Анализ образовательных порталов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Выполнено изучение и сравнительный анализ отечественных и зарубежных образовательных порталов.</w:t>
        <w:br w:type="textWrapping"/>
        <w:t xml:space="preserve">В ходе работы были рассмотрены такие ресурсы, как Российская электронная школа, Stepik, Хекслет, Moodle, Coursera, EdX, Khan Academy, Udemy и другие. На основе анализа сформулированы рекомендации по использованию образовательных порталов в корпоративном обучении.</w:t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uycow69ksw7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2.3. Разработка схем использования ТЭО в корпоративном обучении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Для конкретной организации разработана схема использования технологий электронного обучения при организации и осуществлении корпоративного обучения.</w:t>
        <w:br w:type="textWrapping"/>
        <w:t xml:space="preserve">В качестве примера использована LMS Moodle. Схема включает шесть этапов: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определение потребности,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разработка курса,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размещение в LMS,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проведение обучения,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проверка знаний,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анализ результатов.</w:t>
        <w:br w:type="textWrapping"/>
        <w:t xml:space="preserve">Разработана таблица-схема и графическое изображение схемы, которые включены в отчёт.</w:t>
      </w:r>
    </w:p>
    <w:p w:rsidR="00000000" w:rsidDel="00000000" w:rsidP="00000000" w:rsidRDefault="00000000" w:rsidRPr="00000000" w14:paraId="0000001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b1r4wlfvr6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2.4. Проектирование и разработка электронного учебно-методического комплекса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Проектирован и разработан электронный учебно-методический комплекс (ЭУМК) для проведения одного занятия.</w:t>
        <w:br w:type="textWrapping"/>
        <w:t xml:space="preserve">ЭУМК включает: паспорт занятия, учебные цели, материалы (тексты, презентации, видео), задания для самостоятельной работы, тесты и критерии оценки.</w:t>
      </w:r>
    </w:p>
    <w:p w:rsidR="00000000" w:rsidDel="00000000" w:rsidP="00000000" w:rsidRDefault="00000000" w:rsidRPr="00000000" w14:paraId="0000001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djvxhdhnqm2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2.5. Создание онлайн-курса в Moodle и запись видеообзора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 базе LMS Moodle создан полноценный онлайн-курс, включающий учебные модули, тесты, задания и материалы.</w:t>
        <w:br w:type="textWrapping"/>
        <w:t xml:space="preserve">Также выполнена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запись видео с обзором курса</w:t>
      </w:r>
      <w:r w:rsidDel="00000000" w:rsidR="00000000" w:rsidRPr="00000000">
        <w:rPr>
          <w:sz w:val="28"/>
          <w:szCs w:val="28"/>
          <w:rtl w:val="0"/>
        </w:rPr>
        <w:t xml:space="preserve">, в котором продемонстрирована структура курса, его функционал и возможности использования в корпоративном и образовательном контексте. Видео опубликовано в электронном портфолио.</w:t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jhsiok4e1a18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Сформированные профессиональные компетенции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 ходе практики были сформированы и развиты следующие компетенции: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умение анализировать методологические, психологические и педагогические аспекты электронных технологий обучения;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навыки сравнительного анализа образовательных порталов и платформ;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способность проектировать схемы корпоративного электронного обучения;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опыт разработки электронного учебно-методического комплекса;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навыки создания онлайн-курсов в LMS Moodle;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умение создавать видеообзоры учебных материалов.</w:t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zpxx0je343h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Выводы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Практика позволила получить практический опыт в области электронных технологий обучения, включая анализ источников и образовательных порталов, разработку схем корпоративного обучения, создание ЭУМК и онлайн-курсов в Moodle. Все выполненные работы оформлены и опубликованы в электронном портфолио. Опыт прохождения практики послужит основой для дальнейшего профессионального развития в области педагогической деятельности и корпоративного обучения.</w:t>
      </w:r>
    </w:p>
    <w:p w:rsidR="00000000" w:rsidDel="00000000" w:rsidP="00000000" w:rsidRDefault="00000000" w:rsidRPr="00000000" w14:paraId="00000022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